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9268A" w14:textId="77777777" w:rsidR="00381047" w:rsidRDefault="00381047" w:rsidP="00381047">
      <w:pPr>
        <w:jc w:val="center"/>
      </w:pPr>
      <w:r>
        <w:rPr>
          <w:b/>
          <w:sz w:val="32"/>
        </w:rPr>
        <w:t>PROGAMMATION ANNUELLE EPS CYCLE 2 / CYCLE 3           Année scolaire : 20     / 20</w:t>
      </w:r>
    </w:p>
    <w:p w14:paraId="688858AB" w14:textId="77777777" w:rsidR="00381047" w:rsidRDefault="00381047" w:rsidP="00381047">
      <w:pPr>
        <w:spacing w:after="120" w:line="240" w:lineRule="auto"/>
        <w:ind w:firstLine="708"/>
        <w:rPr>
          <w:b/>
          <w:sz w:val="32"/>
        </w:rPr>
      </w:pPr>
      <w:r>
        <w:rPr>
          <w:b/>
          <w:sz w:val="32"/>
        </w:rPr>
        <w:t xml:space="preserve">ECOLE : 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Circonscription : </w:t>
      </w:r>
    </w:p>
    <w:p w14:paraId="51BE7E79" w14:textId="77777777" w:rsidR="00381047" w:rsidRDefault="00381047" w:rsidP="00381047">
      <w:pPr>
        <w:spacing w:after="0" w:line="240" w:lineRule="auto"/>
        <w:ind w:firstLine="708"/>
        <w:rPr>
          <w:b/>
          <w:sz w:val="32"/>
        </w:rPr>
      </w:pPr>
      <w:r>
        <w:rPr>
          <w:b/>
          <w:sz w:val="32"/>
        </w:rPr>
        <w:t xml:space="preserve">Niveau(x) de classe : 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Classe de M. / Mme</w:t>
      </w:r>
    </w:p>
    <w:p w14:paraId="1406C672" w14:textId="77777777" w:rsidR="00381047" w:rsidRDefault="00381047" w:rsidP="00381047">
      <w:pPr>
        <w:spacing w:after="0" w:line="240" w:lineRule="auto"/>
        <w:rPr>
          <w:sz w:val="20"/>
        </w:rPr>
      </w:pPr>
    </w:p>
    <w:tbl>
      <w:tblPr>
        <w:tblStyle w:val="Grilledutableau"/>
        <w:tblW w:w="14742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57"/>
        <w:gridCol w:w="1877"/>
        <w:gridCol w:w="1877"/>
        <w:gridCol w:w="1877"/>
        <w:gridCol w:w="1877"/>
        <w:gridCol w:w="1877"/>
      </w:tblGrid>
      <w:tr w:rsidR="00381047" w14:paraId="5417E872" w14:textId="77777777" w:rsidTr="00381047">
        <w:trPr>
          <w:trHeight w:val="852"/>
          <w:jc w:val="center"/>
        </w:trPr>
        <w:tc>
          <w:tcPr>
            <w:tcW w:w="5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F7B8C3" w14:textId="77777777" w:rsidR="00381047" w:rsidRDefault="0038104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Champs d’apprentissage EPS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77F744" w14:textId="77777777" w:rsidR="00381047" w:rsidRDefault="0038104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Période 1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55D129" w14:textId="77777777" w:rsidR="00381047" w:rsidRDefault="0038104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Période 2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45C320" w14:textId="77777777" w:rsidR="00381047" w:rsidRDefault="0038104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Période 3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5B6310" w14:textId="77777777" w:rsidR="00381047" w:rsidRDefault="0038104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Période 4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F43EBF" w14:textId="77777777" w:rsidR="00381047" w:rsidRDefault="0038104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Période 5</w:t>
            </w:r>
          </w:p>
        </w:tc>
      </w:tr>
      <w:tr w:rsidR="00381047" w14:paraId="6354555C" w14:textId="77777777" w:rsidTr="00381047">
        <w:trPr>
          <w:trHeight w:val="1698"/>
          <w:jc w:val="center"/>
        </w:trPr>
        <w:tc>
          <w:tcPr>
            <w:tcW w:w="5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3D4D0F" w14:textId="77777777" w:rsidR="00381047" w:rsidRDefault="0038104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u w:val="single"/>
                <w:lang w:eastAsia="fr-FR"/>
              </w:rPr>
            </w:pPr>
            <w:r>
              <w:rPr>
                <w:rFonts w:ascii="Arial" w:hAnsi="Arial" w:cs="Arial"/>
                <w:b/>
                <w:bCs/>
                <w:u w:val="single"/>
                <w:lang w:eastAsia="fr-FR"/>
              </w:rPr>
              <w:t>Produire une performance optimale, mesurable à une échéance donnée</w:t>
            </w:r>
          </w:p>
          <w:p w14:paraId="2EC204A7" w14:textId="77777777" w:rsidR="00381047" w:rsidRDefault="003810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u w:val="single"/>
                <w:lang w:eastAsia="fr-FR"/>
              </w:rPr>
            </w:pPr>
            <w:r>
              <w:rPr>
                <w:rFonts w:ascii="Arial" w:hAnsi="Arial" w:cs="Arial"/>
                <w:u w:val="single"/>
                <w:lang w:eastAsia="fr-FR"/>
              </w:rPr>
              <w:t>Exemples</w:t>
            </w:r>
            <w:r>
              <w:rPr>
                <w:rFonts w:ascii="Arial" w:hAnsi="Arial" w:cs="Arial"/>
                <w:lang w:eastAsia="fr-FR"/>
              </w:rPr>
              <w:t> : activités athlétiques aménagées, etc.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94A17" w14:textId="77777777" w:rsidR="00381047" w:rsidRDefault="003810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C42E1" w14:textId="77777777" w:rsidR="00381047" w:rsidRDefault="003810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E6225" w14:textId="77777777" w:rsidR="00381047" w:rsidRDefault="003810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07E5F5" w14:textId="77777777" w:rsidR="00381047" w:rsidRDefault="003810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0DAA8A" w14:textId="77777777" w:rsidR="00381047" w:rsidRDefault="003810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fr-FR"/>
              </w:rPr>
            </w:pPr>
          </w:p>
        </w:tc>
      </w:tr>
      <w:tr w:rsidR="00381047" w14:paraId="25408038" w14:textId="77777777" w:rsidTr="00381047">
        <w:trPr>
          <w:trHeight w:val="1698"/>
          <w:jc w:val="center"/>
        </w:trPr>
        <w:tc>
          <w:tcPr>
            <w:tcW w:w="5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5B938C" w14:textId="77777777" w:rsidR="00381047" w:rsidRDefault="00381047">
            <w:pPr>
              <w:spacing w:after="120" w:line="240" w:lineRule="auto"/>
              <w:rPr>
                <w:rFonts w:ascii="Arial" w:hAnsi="Arial" w:cs="Arial"/>
                <w:b/>
                <w:bCs/>
                <w:u w:val="single"/>
                <w:lang w:eastAsia="fr-FR"/>
              </w:rPr>
            </w:pPr>
            <w:r>
              <w:rPr>
                <w:rFonts w:ascii="Arial" w:hAnsi="Arial" w:cs="Arial"/>
                <w:b/>
                <w:bCs/>
                <w:u w:val="single"/>
                <w:lang w:eastAsia="fr-FR"/>
              </w:rPr>
              <w:t>Adapter ses déplacements à des environnements variés</w:t>
            </w:r>
          </w:p>
          <w:p w14:paraId="153835A2" w14:textId="77777777" w:rsidR="00381047" w:rsidRDefault="00381047">
            <w:pPr>
              <w:spacing w:after="120" w:line="240" w:lineRule="auto"/>
              <w:rPr>
                <w:rFonts w:ascii="Arial" w:hAnsi="Arial" w:cs="Arial"/>
                <w:b/>
                <w:bCs/>
                <w:u w:val="single"/>
                <w:lang w:eastAsia="fr-FR"/>
              </w:rPr>
            </w:pPr>
            <w:r>
              <w:rPr>
                <w:rFonts w:ascii="Arial" w:hAnsi="Arial" w:cs="Arial"/>
                <w:u w:val="single"/>
                <w:lang w:eastAsia="fr-FR"/>
              </w:rPr>
              <w:t>Exemples</w:t>
            </w:r>
            <w:r>
              <w:rPr>
                <w:rFonts w:ascii="Arial" w:hAnsi="Arial" w:cs="Arial"/>
                <w:lang w:eastAsia="fr-FR"/>
              </w:rPr>
              <w:t> : natation, activités de roule et de glisse, activités nautiques, équitation, parcours d’orientation, parcours d’escalade, etc.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E3E2D" w14:textId="77777777" w:rsidR="00381047" w:rsidRDefault="003810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541246" w14:textId="77777777" w:rsidR="00381047" w:rsidRDefault="003810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4DDDAC" w14:textId="77777777" w:rsidR="00381047" w:rsidRDefault="003810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DEBF3" w14:textId="77777777" w:rsidR="00381047" w:rsidRDefault="003810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1824C" w14:textId="77777777" w:rsidR="00381047" w:rsidRDefault="003810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fr-FR"/>
              </w:rPr>
            </w:pPr>
          </w:p>
        </w:tc>
      </w:tr>
      <w:tr w:rsidR="00381047" w14:paraId="5D6FC976" w14:textId="77777777" w:rsidTr="00381047">
        <w:trPr>
          <w:trHeight w:val="1698"/>
          <w:jc w:val="center"/>
        </w:trPr>
        <w:tc>
          <w:tcPr>
            <w:tcW w:w="5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6839952" w14:textId="77777777" w:rsidR="00381047" w:rsidRDefault="0038104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u w:val="single"/>
                <w:lang w:eastAsia="fr-FR"/>
              </w:rPr>
            </w:pPr>
            <w:r>
              <w:rPr>
                <w:rFonts w:ascii="Arial" w:hAnsi="Arial" w:cs="Arial"/>
                <w:b/>
                <w:bCs/>
                <w:u w:val="single"/>
                <w:lang w:eastAsia="fr-FR"/>
              </w:rPr>
              <w:t>S'exprimer devant les autres par une prestation artistique et/ou acrobatique</w:t>
            </w:r>
          </w:p>
          <w:p w14:paraId="719DA25F" w14:textId="77777777" w:rsidR="00381047" w:rsidRDefault="0038104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u w:val="single"/>
                <w:lang w:eastAsia="fr-FR"/>
              </w:rPr>
            </w:pPr>
            <w:r>
              <w:rPr>
                <w:rFonts w:ascii="Arial" w:hAnsi="Arial" w:cs="Arial"/>
                <w:u w:val="single"/>
                <w:lang w:eastAsia="fr-FR"/>
              </w:rPr>
              <w:t>Exemples</w:t>
            </w:r>
            <w:r>
              <w:rPr>
                <w:rFonts w:ascii="Arial" w:hAnsi="Arial" w:cs="Arial"/>
                <w:lang w:eastAsia="fr-FR"/>
              </w:rPr>
              <w:t> : danses collectives, danse de création, activités gymniques, arts du cirque, etc.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6B1092" w14:textId="77777777" w:rsidR="00381047" w:rsidRDefault="00381047">
            <w:pPr>
              <w:spacing w:line="240" w:lineRule="auto"/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786D4" w14:textId="77777777" w:rsidR="00381047" w:rsidRDefault="00381047">
            <w:pPr>
              <w:spacing w:line="240" w:lineRule="auto"/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C7265" w14:textId="77777777" w:rsidR="00381047" w:rsidRDefault="00381047">
            <w:pPr>
              <w:spacing w:line="240" w:lineRule="auto"/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AD5E71" w14:textId="77777777" w:rsidR="00381047" w:rsidRDefault="00381047">
            <w:pPr>
              <w:spacing w:line="240" w:lineRule="auto"/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0CCF0C" w14:textId="77777777" w:rsidR="00381047" w:rsidRDefault="00381047">
            <w:pPr>
              <w:spacing w:line="240" w:lineRule="auto"/>
            </w:pPr>
          </w:p>
        </w:tc>
      </w:tr>
      <w:tr w:rsidR="00381047" w14:paraId="45E5201A" w14:textId="77777777" w:rsidTr="00381047">
        <w:trPr>
          <w:trHeight w:val="1698"/>
          <w:jc w:val="center"/>
        </w:trPr>
        <w:tc>
          <w:tcPr>
            <w:tcW w:w="5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90A65C" w14:textId="77777777" w:rsidR="00381047" w:rsidRDefault="00381047">
            <w:pPr>
              <w:spacing w:after="120" w:line="240" w:lineRule="auto"/>
              <w:rPr>
                <w:rFonts w:ascii="Arial" w:hAnsi="Arial" w:cs="Arial"/>
                <w:b/>
                <w:bCs/>
                <w:u w:val="single"/>
                <w:lang w:eastAsia="fr-FR"/>
              </w:rPr>
            </w:pPr>
            <w:r>
              <w:rPr>
                <w:rFonts w:ascii="Arial" w:hAnsi="Arial" w:cs="Arial"/>
                <w:b/>
                <w:bCs/>
                <w:u w:val="single"/>
                <w:lang w:eastAsia="fr-FR"/>
              </w:rPr>
              <w:t>Conduire et maitriser un affrontement collectif ou interindividuel</w:t>
            </w:r>
          </w:p>
          <w:p w14:paraId="5C4ADFE0" w14:textId="77777777" w:rsidR="00381047" w:rsidRDefault="00381047">
            <w:pPr>
              <w:spacing w:after="60" w:line="240" w:lineRule="auto"/>
              <w:rPr>
                <w:rFonts w:ascii="Arial" w:hAnsi="Arial" w:cs="Arial"/>
                <w:b/>
                <w:bCs/>
                <w:u w:val="single"/>
                <w:lang w:eastAsia="fr-FR"/>
              </w:rPr>
            </w:pPr>
            <w:r>
              <w:rPr>
                <w:rFonts w:ascii="Arial" w:hAnsi="Arial" w:cs="Arial"/>
                <w:u w:val="single"/>
                <w:lang w:eastAsia="fr-FR"/>
              </w:rPr>
              <w:t>Exemples</w:t>
            </w:r>
            <w:r>
              <w:rPr>
                <w:rFonts w:ascii="Arial" w:hAnsi="Arial" w:cs="Arial"/>
                <w:lang w:eastAsia="fr-FR"/>
              </w:rPr>
              <w:t> : jeux traditionnels, jeux collectifs avec ou sans ballon, jeux pré-sportifs, jeux de lutte, jeux de raquettes, etc.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B8704" w14:textId="77777777" w:rsidR="00381047" w:rsidRDefault="003810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F77ADA" w14:textId="77777777" w:rsidR="00381047" w:rsidRDefault="003810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309ADE" w14:textId="77777777" w:rsidR="00381047" w:rsidRDefault="003810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B20DCB" w14:textId="77777777" w:rsidR="00381047" w:rsidRDefault="003810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7ED3D" w14:textId="77777777" w:rsidR="00381047" w:rsidRDefault="003810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fr-FR"/>
              </w:rPr>
            </w:pPr>
          </w:p>
        </w:tc>
      </w:tr>
    </w:tbl>
    <w:p w14:paraId="020D6D00" w14:textId="77777777" w:rsidR="00381047" w:rsidRDefault="00381047" w:rsidP="00381047">
      <w:r>
        <w:t>NB :  Préciser le nombre de séances prévues pour chaque module d’apprentissage</w:t>
      </w:r>
    </w:p>
    <w:p w14:paraId="60F44759" w14:textId="77777777" w:rsidR="006D5B3C" w:rsidRDefault="006D5B3C"/>
    <w:sectPr w:rsidR="006D5B3C" w:rsidSect="003810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47"/>
    <w:rsid w:val="00381047"/>
    <w:rsid w:val="006D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3C"/>
  <w15:chartTrackingRefBased/>
  <w15:docId w15:val="{160BC351-9F16-48CD-AAF9-C5256649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047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10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Lestang Thierry</dc:creator>
  <cp:keywords/>
  <dc:description/>
  <cp:lastModifiedBy>Lestang Thierry</cp:lastModifiedBy>
  <cp:revision>1</cp:revision>
  <dcterms:created xsi:type="dcterms:W3CDTF">2023-01-16T17:11:00Z</dcterms:created>
  <dcterms:modified xsi:type="dcterms:W3CDTF">2023-01-16T17:12:00Z</dcterms:modified>
</cp:coreProperties>
</file>