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B93D0" w14:textId="7A114F5A" w:rsidR="00C70AA4" w:rsidRPr="007A5931" w:rsidRDefault="00A83CDA" w:rsidP="00046932">
      <w:pPr>
        <w:spacing w:before="73"/>
        <w:ind w:left="2659" w:right="1703"/>
        <w:jc w:val="center"/>
        <w:rPr>
          <w:rFonts w:ascii="Marianne" w:hAnsi="Marianne"/>
          <w:sz w:val="18"/>
          <w:szCs w:val="18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09D2AC1" wp14:editId="5F452109">
                <wp:simplePos x="0" y="0"/>
                <wp:positionH relativeFrom="page">
                  <wp:posOffset>449580</wp:posOffset>
                </wp:positionH>
                <wp:positionV relativeFrom="paragraph">
                  <wp:posOffset>255270</wp:posOffset>
                </wp:positionV>
                <wp:extent cx="9787255" cy="138430"/>
                <wp:effectExtent l="0" t="0" r="0" b="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87255" cy="13843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BB3535F" w14:textId="2249F278" w:rsidR="00C70AA4" w:rsidRPr="00046932" w:rsidRDefault="00046932" w:rsidP="00046932">
                            <w:pPr>
                              <w:pStyle w:val="Corpsdetexte"/>
                              <w:ind w:left="105" w:right="148" w:firstLine="59"/>
                              <w:jc w:val="center"/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  <w:u w:val="thick"/>
                              </w:rPr>
                              <w:t xml:space="preserve">Précisions </w:t>
                            </w:r>
                            <w:r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</w:rPr>
                              <w:t>: réalisation en continuité, sans reprise d’appuis solides, avec</w:t>
                            </w:r>
                            <w:r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</w:rPr>
                              <w:t>ou</w:t>
                            </w:r>
                            <w:r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</w:rPr>
                              <w:t>sans</w:t>
                            </w:r>
                            <w:r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pacing w:val="-3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</w:rPr>
                              <w:t>brassière</w:t>
                            </w:r>
                            <w:r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</w:rPr>
                              <w:t>de</w:t>
                            </w:r>
                            <w:r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pacing w:val="-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</w:rPr>
                              <w:t>sécurité</w:t>
                            </w:r>
                            <w:r w:rsidR="007A5931"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</w:rPr>
                              <w:t>.</w:t>
                            </w:r>
                            <w:r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A5931"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</w:rPr>
                              <w:t>I</w:t>
                            </w:r>
                            <w:r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</w:rPr>
                              <w:t>l peut être certifié par le professeur des écoles</w:t>
                            </w:r>
                            <w:r w:rsidR="007A5931" w:rsidRPr="00046932">
                              <w:rPr>
                                <w:rFonts w:ascii="Marianne" w:hAnsi="Marianne"/>
                                <w:b w:val="0"/>
                                <w:bCs w:val="0"/>
                                <w:i/>
                                <w:iCs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9D2AC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.4pt;margin-top:20.1pt;width:770.65pt;height:10.9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" filled="f" strokeweight=".48pt">
                <v:textbox inset="0,0,0,0">
                  <w:txbxContent>
                    <w:p w14:paraId="6BB3535F" w14:textId="2249F278" w:rsidR="00C70AA4" w:rsidRPr="00046932" w:rsidRDefault="00046932" w:rsidP="00046932">
                      <w:pPr>
                        <w:pStyle w:val="Corpsdetexte"/>
                        <w:ind w:left="105" w:right="148" w:firstLine="59"/>
                        <w:jc w:val="center"/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z w:val="16"/>
                          <w:szCs w:val="16"/>
                        </w:rPr>
                      </w:pPr>
                      <w:r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z w:val="16"/>
                          <w:szCs w:val="16"/>
                          <w:u w:val="thick"/>
                        </w:rPr>
                        <w:t xml:space="preserve">Précisions </w:t>
                      </w:r>
                      <w:r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z w:val="16"/>
                          <w:szCs w:val="16"/>
                        </w:rPr>
                        <w:t>: réalisation en continuité, sans reprise d’appuis solides, avec</w:t>
                      </w:r>
                      <w:r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z w:val="16"/>
                          <w:szCs w:val="16"/>
                        </w:rPr>
                        <w:t>ou</w:t>
                      </w:r>
                      <w:r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z w:val="16"/>
                          <w:szCs w:val="16"/>
                        </w:rPr>
                        <w:t>sans</w:t>
                      </w:r>
                      <w:r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pacing w:val="-3"/>
                          <w:sz w:val="16"/>
                          <w:szCs w:val="16"/>
                        </w:rPr>
                        <w:t xml:space="preserve"> </w:t>
                      </w:r>
                      <w:r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z w:val="16"/>
                          <w:szCs w:val="16"/>
                        </w:rPr>
                        <w:t>brassière</w:t>
                      </w:r>
                      <w:r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z w:val="16"/>
                          <w:szCs w:val="16"/>
                        </w:rPr>
                        <w:t>de</w:t>
                      </w:r>
                      <w:r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pacing w:val="-4"/>
                          <w:sz w:val="16"/>
                          <w:szCs w:val="16"/>
                        </w:rPr>
                        <w:t xml:space="preserve"> </w:t>
                      </w:r>
                      <w:r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z w:val="16"/>
                          <w:szCs w:val="16"/>
                        </w:rPr>
                        <w:t>sécurité</w:t>
                      </w:r>
                      <w:r w:rsidR="007A5931"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z w:val="16"/>
                          <w:szCs w:val="16"/>
                        </w:rPr>
                        <w:t>.</w:t>
                      </w:r>
                      <w:r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r w:rsidR="007A5931"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z w:val="16"/>
                          <w:szCs w:val="16"/>
                        </w:rPr>
                        <w:t>I</w:t>
                      </w:r>
                      <w:r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z w:val="16"/>
                          <w:szCs w:val="16"/>
                        </w:rPr>
                        <w:t>l peut être certifié par le professeur des écoles</w:t>
                      </w:r>
                      <w:r w:rsidR="007A5931" w:rsidRPr="00046932">
                        <w:rPr>
                          <w:rFonts w:ascii="Marianne" w:hAnsi="Marianne"/>
                          <w:b w:val="0"/>
                          <w:bCs w:val="0"/>
                          <w:i/>
                          <w:iCs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46932" w:rsidRPr="007A5931">
        <w:rPr>
          <w:rFonts w:ascii="Marianne" w:hAnsi="Marianne"/>
          <w:b/>
          <w:sz w:val="18"/>
          <w:szCs w:val="18"/>
        </w:rPr>
        <w:t>GRILLE</w:t>
      </w:r>
      <w:r w:rsidR="00046932" w:rsidRPr="007A5931">
        <w:rPr>
          <w:rFonts w:ascii="Marianne" w:hAnsi="Marianne"/>
          <w:b/>
          <w:spacing w:val="-1"/>
          <w:sz w:val="18"/>
          <w:szCs w:val="18"/>
        </w:rPr>
        <w:t xml:space="preserve"> </w:t>
      </w:r>
      <w:r w:rsidR="00046932">
        <w:rPr>
          <w:rFonts w:ascii="Marianne" w:hAnsi="Marianne"/>
          <w:b/>
          <w:spacing w:val="-1"/>
          <w:sz w:val="18"/>
          <w:szCs w:val="18"/>
        </w:rPr>
        <w:t>D’OBSERVATION</w:t>
      </w:r>
      <w:r w:rsidR="00046932" w:rsidRPr="007A5931">
        <w:rPr>
          <w:rFonts w:ascii="Marianne" w:hAnsi="Marianne"/>
          <w:b/>
          <w:spacing w:val="-1"/>
          <w:sz w:val="18"/>
          <w:szCs w:val="18"/>
        </w:rPr>
        <w:t xml:space="preserve"> </w:t>
      </w:r>
      <w:r w:rsidR="00046932" w:rsidRPr="007A5931">
        <w:rPr>
          <w:rFonts w:ascii="Marianne" w:hAnsi="Marianne"/>
          <w:b/>
          <w:sz w:val="18"/>
          <w:szCs w:val="18"/>
        </w:rPr>
        <w:t>–</w:t>
      </w:r>
      <w:r w:rsidR="00046932" w:rsidRPr="007A5931">
        <w:rPr>
          <w:rFonts w:ascii="Marianne" w:hAnsi="Marianne"/>
          <w:b/>
          <w:spacing w:val="-4"/>
          <w:sz w:val="18"/>
          <w:szCs w:val="18"/>
        </w:rPr>
        <w:t xml:space="preserve"> </w:t>
      </w:r>
      <w:r w:rsidR="00046932" w:rsidRPr="007A5931">
        <w:rPr>
          <w:rFonts w:ascii="Marianne" w:hAnsi="Marianne"/>
          <w:b/>
          <w:sz w:val="18"/>
          <w:szCs w:val="18"/>
        </w:rPr>
        <w:t>PASSATION</w:t>
      </w:r>
      <w:r w:rsidR="00046932" w:rsidRPr="007A5931">
        <w:rPr>
          <w:rFonts w:ascii="Marianne" w:hAnsi="Marianne"/>
          <w:b/>
          <w:spacing w:val="-2"/>
          <w:sz w:val="18"/>
          <w:szCs w:val="18"/>
        </w:rPr>
        <w:t xml:space="preserve"> </w:t>
      </w:r>
      <w:r w:rsidR="00046932" w:rsidRPr="007A5931">
        <w:rPr>
          <w:rFonts w:ascii="Marianne" w:hAnsi="Marianne"/>
          <w:b/>
          <w:sz w:val="18"/>
          <w:szCs w:val="18"/>
        </w:rPr>
        <w:t>DU</w:t>
      </w:r>
      <w:r w:rsidR="00046932" w:rsidRPr="007A5931">
        <w:rPr>
          <w:rFonts w:ascii="Marianne" w:hAnsi="Marianne"/>
          <w:b/>
          <w:spacing w:val="-3"/>
          <w:sz w:val="18"/>
          <w:szCs w:val="18"/>
        </w:rPr>
        <w:t xml:space="preserve"> </w:t>
      </w:r>
      <w:r w:rsidR="00046932" w:rsidRPr="007A5931">
        <w:rPr>
          <w:rFonts w:ascii="Marianne" w:hAnsi="Marianne"/>
          <w:b/>
          <w:sz w:val="18"/>
          <w:szCs w:val="18"/>
        </w:rPr>
        <w:t>TEST</w:t>
      </w:r>
      <w:r w:rsidR="00046932" w:rsidRPr="007A5931">
        <w:rPr>
          <w:rFonts w:ascii="Marianne" w:hAnsi="Marianne"/>
          <w:b/>
          <w:spacing w:val="-1"/>
          <w:sz w:val="18"/>
          <w:szCs w:val="18"/>
        </w:rPr>
        <w:t xml:space="preserve"> </w:t>
      </w:r>
      <w:r w:rsidR="00046932" w:rsidRPr="007A5931">
        <w:rPr>
          <w:rFonts w:ascii="Marianne" w:hAnsi="Marianne"/>
          <w:b/>
          <w:sz w:val="18"/>
          <w:szCs w:val="18"/>
        </w:rPr>
        <w:t>PASS</w:t>
      </w:r>
      <w:r w:rsidR="00046932" w:rsidRPr="007A5931">
        <w:rPr>
          <w:rFonts w:ascii="Marianne" w:hAnsi="Marianne"/>
          <w:b/>
          <w:spacing w:val="-1"/>
          <w:sz w:val="18"/>
          <w:szCs w:val="18"/>
        </w:rPr>
        <w:t xml:space="preserve"> </w:t>
      </w:r>
      <w:r w:rsidR="00046932" w:rsidRPr="007A5931">
        <w:rPr>
          <w:rFonts w:ascii="Marianne" w:hAnsi="Marianne"/>
          <w:b/>
          <w:sz w:val="18"/>
          <w:szCs w:val="18"/>
        </w:rPr>
        <w:t>NAUTIQUE -</w:t>
      </w:r>
      <w:r w:rsidR="00046932" w:rsidRPr="007A5931">
        <w:rPr>
          <w:rFonts w:ascii="Marianne" w:hAnsi="Marianne"/>
          <w:b/>
          <w:spacing w:val="-2"/>
          <w:sz w:val="18"/>
          <w:szCs w:val="18"/>
        </w:rPr>
        <w:t xml:space="preserve"> </w:t>
      </w:r>
      <w:r w:rsidR="00046932" w:rsidRPr="007A5931">
        <w:rPr>
          <w:rFonts w:ascii="Marianne" w:hAnsi="Marianne"/>
          <w:sz w:val="18"/>
          <w:szCs w:val="18"/>
        </w:rPr>
        <w:t>Note</w:t>
      </w:r>
      <w:r w:rsidR="00046932" w:rsidRPr="007A5931">
        <w:rPr>
          <w:rFonts w:ascii="Marianne" w:hAnsi="Marianne"/>
          <w:spacing w:val="-1"/>
          <w:sz w:val="18"/>
          <w:szCs w:val="18"/>
        </w:rPr>
        <w:t xml:space="preserve"> </w:t>
      </w:r>
      <w:r w:rsidR="00046932" w:rsidRPr="007A5931">
        <w:rPr>
          <w:rFonts w:ascii="Marianne" w:hAnsi="Marianne"/>
          <w:sz w:val="18"/>
          <w:szCs w:val="18"/>
        </w:rPr>
        <w:t>de</w:t>
      </w:r>
      <w:r w:rsidR="00046932" w:rsidRPr="007A5931">
        <w:rPr>
          <w:rFonts w:ascii="Marianne" w:hAnsi="Marianne"/>
          <w:spacing w:val="-1"/>
          <w:sz w:val="18"/>
          <w:szCs w:val="18"/>
        </w:rPr>
        <w:t xml:space="preserve"> </w:t>
      </w:r>
      <w:r w:rsidR="00046932" w:rsidRPr="007A5931">
        <w:rPr>
          <w:rFonts w:ascii="Marianne" w:hAnsi="Marianne"/>
          <w:sz w:val="18"/>
          <w:szCs w:val="18"/>
        </w:rPr>
        <w:t>service</w:t>
      </w:r>
      <w:r w:rsidR="00046932" w:rsidRPr="007A5931">
        <w:rPr>
          <w:rFonts w:ascii="Marianne" w:hAnsi="Marianne"/>
          <w:spacing w:val="-2"/>
          <w:sz w:val="18"/>
          <w:szCs w:val="18"/>
        </w:rPr>
        <w:t xml:space="preserve"> </w:t>
      </w:r>
      <w:r w:rsidR="00046932">
        <w:rPr>
          <w:rFonts w:ascii="Marianne" w:hAnsi="Marianne"/>
          <w:spacing w:val="-2"/>
          <w:sz w:val="18"/>
          <w:szCs w:val="18"/>
        </w:rPr>
        <w:t xml:space="preserve">ministérielle </w:t>
      </w:r>
      <w:r w:rsidR="00046932" w:rsidRPr="007A5931">
        <w:rPr>
          <w:rFonts w:ascii="Marianne" w:hAnsi="Marianne"/>
          <w:sz w:val="18"/>
          <w:szCs w:val="18"/>
        </w:rPr>
        <w:t>du</w:t>
      </w:r>
      <w:r w:rsidR="00046932" w:rsidRPr="007A5931">
        <w:rPr>
          <w:rFonts w:ascii="Marianne" w:hAnsi="Marianne"/>
          <w:spacing w:val="-1"/>
          <w:sz w:val="18"/>
          <w:szCs w:val="18"/>
        </w:rPr>
        <w:t xml:space="preserve"> </w:t>
      </w:r>
      <w:r w:rsidR="00046932" w:rsidRPr="007A5931">
        <w:rPr>
          <w:rFonts w:ascii="Marianne" w:hAnsi="Marianne"/>
          <w:sz w:val="18"/>
          <w:szCs w:val="18"/>
        </w:rPr>
        <w:t>28</w:t>
      </w:r>
      <w:r w:rsidR="00046932" w:rsidRPr="007A5931">
        <w:rPr>
          <w:rFonts w:ascii="Marianne" w:hAnsi="Marianne"/>
          <w:spacing w:val="-3"/>
          <w:sz w:val="18"/>
          <w:szCs w:val="18"/>
        </w:rPr>
        <w:t xml:space="preserve"> </w:t>
      </w:r>
      <w:r w:rsidR="00046932" w:rsidRPr="007A5931">
        <w:rPr>
          <w:rFonts w:ascii="Marianne" w:hAnsi="Marianne"/>
          <w:sz w:val="18"/>
          <w:szCs w:val="18"/>
        </w:rPr>
        <w:t>février</w:t>
      </w:r>
      <w:r w:rsidR="00046932" w:rsidRPr="007A5931">
        <w:rPr>
          <w:rFonts w:ascii="Marianne" w:hAnsi="Marianne"/>
          <w:spacing w:val="-1"/>
          <w:sz w:val="18"/>
          <w:szCs w:val="18"/>
        </w:rPr>
        <w:t xml:space="preserve"> </w:t>
      </w:r>
      <w:r w:rsidR="00046932" w:rsidRPr="007A5931">
        <w:rPr>
          <w:rFonts w:ascii="Marianne" w:hAnsi="Marianne"/>
          <w:sz w:val="18"/>
          <w:szCs w:val="18"/>
        </w:rPr>
        <w:t>2022</w:t>
      </w:r>
      <w:r w:rsidR="00046932">
        <w:rPr>
          <w:rFonts w:ascii="Marianne" w:hAnsi="Marianne"/>
          <w:sz w:val="18"/>
          <w:szCs w:val="18"/>
        </w:rPr>
        <w:t xml:space="preserve"> (</w:t>
      </w:r>
      <w:r w:rsidR="00046932" w:rsidRPr="007A5931">
        <w:rPr>
          <w:rFonts w:ascii="Marianne" w:hAnsi="Marianne"/>
          <w:sz w:val="18"/>
          <w:szCs w:val="18"/>
        </w:rPr>
        <w:t>BO</w:t>
      </w:r>
      <w:r w:rsidR="00046932" w:rsidRPr="007A5931">
        <w:rPr>
          <w:rFonts w:ascii="Marianne" w:hAnsi="Marianne"/>
          <w:spacing w:val="1"/>
          <w:sz w:val="18"/>
          <w:szCs w:val="18"/>
        </w:rPr>
        <w:t xml:space="preserve"> </w:t>
      </w:r>
      <w:r w:rsidR="00046932" w:rsidRPr="007A5931">
        <w:rPr>
          <w:rFonts w:ascii="Marianne" w:hAnsi="Marianne"/>
          <w:sz w:val="18"/>
          <w:szCs w:val="18"/>
        </w:rPr>
        <w:t>du</w:t>
      </w:r>
      <w:r w:rsidR="00046932" w:rsidRPr="007A5931">
        <w:rPr>
          <w:rFonts w:ascii="Marianne" w:hAnsi="Marianne"/>
          <w:spacing w:val="-1"/>
          <w:sz w:val="18"/>
          <w:szCs w:val="18"/>
        </w:rPr>
        <w:t xml:space="preserve"> </w:t>
      </w:r>
      <w:r w:rsidR="00046932">
        <w:rPr>
          <w:rFonts w:ascii="Marianne" w:hAnsi="Marianne"/>
          <w:spacing w:val="-1"/>
          <w:sz w:val="18"/>
          <w:szCs w:val="18"/>
        </w:rPr>
        <w:t>02/03/22)</w:t>
      </w:r>
    </w:p>
    <w:p w14:paraId="0FD09514" w14:textId="3AB775D4" w:rsidR="00C70AA4" w:rsidRDefault="00046932" w:rsidP="00046932">
      <w:pPr>
        <w:tabs>
          <w:tab w:val="left" w:pos="3359"/>
          <w:tab w:val="left" w:pos="4851"/>
          <w:tab w:val="left" w:pos="7994"/>
          <w:tab w:val="left" w:pos="9770"/>
        </w:tabs>
        <w:spacing w:before="120" w:after="3"/>
        <w:ind w:left="221"/>
        <w:rPr>
          <w:rFonts w:ascii="Arial"/>
          <w:b/>
          <w:sz w:val="20"/>
        </w:rPr>
      </w:pPr>
      <w:r w:rsidRPr="007A5931">
        <w:rPr>
          <w:rFonts w:ascii="Marianne" w:hAnsi="Marianne"/>
          <w:b/>
          <w:sz w:val="20"/>
        </w:rPr>
        <w:t>ECOLE</w:t>
      </w:r>
      <w:r w:rsidRPr="007A5931">
        <w:rPr>
          <w:rFonts w:ascii="Marianne" w:hAnsi="Marianne"/>
          <w:b/>
          <w:spacing w:val="-4"/>
          <w:sz w:val="20"/>
        </w:rPr>
        <w:t xml:space="preserve"> </w:t>
      </w:r>
      <w:r w:rsidRPr="007A5931">
        <w:rPr>
          <w:rFonts w:ascii="Marianne" w:hAnsi="Marianne"/>
          <w:b/>
          <w:sz w:val="20"/>
        </w:rPr>
        <w:t>:</w:t>
      </w:r>
      <w:r w:rsidRPr="007A5931">
        <w:rPr>
          <w:rFonts w:ascii="Marianne" w:hAnsi="Marianne"/>
          <w:b/>
          <w:sz w:val="20"/>
        </w:rPr>
        <w:tab/>
        <w:t>Classe</w:t>
      </w:r>
      <w:r w:rsidRPr="007A5931">
        <w:rPr>
          <w:rFonts w:ascii="Marianne" w:hAnsi="Marianne"/>
          <w:b/>
          <w:spacing w:val="-1"/>
          <w:sz w:val="20"/>
        </w:rPr>
        <w:t xml:space="preserve"> </w:t>
      </w:r>
      <w:r w:rsidRPr="007A5931">
        <w:rPr>
          <w:rFonts w:ascii="Marianne" w:hAnsi="Marianne"/>
          <w:b/>
          <w:sz w:val="20"/>
        </w:rPr>
        <w:t>:</w:t>
      </w:r>
      <w:r w:rsidRPr="007A5931">
        <w:rPr>
          <w:rFonts w:ascii="Marianne" w:hAnsi="Marianne"/>
          <w:b/>
          <w:sz w:val="20"/>
        </w:rPr>
        <w:tab/>
        <w:t>Enseignant</w:t>
      </w:r>
      <w:r w:rsidRPr="007A5931">
        <w:rPr>
          <w:rFonts w:ascii="Marianne" w:hAnsi="Marianne"/>
          <w:b/>
          <w:spacing w:val="-2"/>
          <w:sz w:val="20"/>
        </w:rPr>
        <w:t xml:space="preserve"> </w:t>
      </w:r>
      <w:r w:rsidRPr="007A5931">
        <w:rPr>
          <w:rFonts w:ascii="Marianne" w:hAnsi="Marianne"/>
          <w:b/>
          <w:sz w:val="20"/>
        </w:rPr>
        <w:t>:</w:t>
      </w:r>
      <w:r w:rsidRPr="007A5931">
        <w:rPr>
          <w:rFonts w:ascii="Marianne" w:hAnsi="Marianne"/>
          <w:b/>
          <w:sz w:val="20"/>
        </w:rPr>
        <w:tab/>
      </w:r>
      <w:r>
        <w:rPr>
          <w:rFonts w:ascii="Marianne" w:hAnsi="Marianne"/>
          <w:b/>
          <w:sz w:val="20"/>
        </w:rPr>
        <w:t>Date</w:t>
      </w:r>
      <w:r w:rsidRPr="007A5931">
        <w:rPr>
          <w:rFonts w:ascii="Marianne" w:hAnsi="Marianne"/>
          <w:b/>
          <w:spacing w:val="-1"/>
          <w:sz w:val="20"/>
        </w:rPr>
        <w:t xml:space="preserve"> </w:t>
      </w:r>
      <w:r w:rsidRPr="007A5931">
        <w:rPr>
          <w:rFonts w:ascii="Marianne" w:hAnsi="Marianne"/>
          <w:b/>
          <w:sz w:val="20"/>
        </w:rPr>
        <w:t>:</w:t>
      </w:r>
      <w:r w:rsidRPr="007A5931">
        <w:rPr>
          <w:rFonts w:ascii="Marianne" w:hAnsi="Marianne"/>
          <w:b/>
          <w:sz w:val="20"/>
        </w:rPr>
        <w:tab/>
      </w:r>
    </w:p>
    <w:tbl>
      <w:tblPr>
        <w:tblStyle w:val="TableNormal"/>
        <w:tblW w:w="0" w:type="auto"/>
        <w:tblInd w:w="13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1508"/>
        <w:gridCol w:w="2126"/>
        <w:gridCol w:w="2410"/>
        <w:gridCol w:w="2126"/>
        <w:gridCol w:w="2390"/>
        <w:gridCol w:w="1154"/>
        <w:gridCol w:w="1246"/>
      </w:tblGrid>
      <w:tr w:rsidR="00C70AA4" w14:paraId="50C3F88A" w14:textId="77777777" w:rsidTr="007A5931">
        <w:trPr>
          <w:trHeight w:val="439"/>
        </w:trPr>
        <w:tc>
          <w:tcPr>
            <w:tcW w:w="2628" w:type="dxa"/>
            <w:vMerge w:val="restart"/>
            <w:shd w:val="clear" w:color="auto" w:fill="D9D9D9" w:themeFill="background1" w:themeFillShade="D9"/>
            <w:vAlign w:val="center"/>
          </w:tcPr>
          <w:p w14:paraId="1AAAE7EF" w14:textId="3B54D139" w:rsidR="00C70AA4" w:rsidRPr="007A5931" w:rsidRDefault="007A5931" w:rsidP="007A5931">
            <w:pPr>
              <w:pStyle w:val="TableParagraph"/>
              <w:ind w:left="114"/>
              <w:jc w:val="center"/>
              <w:rPr>
                <w:rFonts w:ascii="Marianne" w:hAnsi="Marianne"/>
                <w:b/>
                <w:sz w:val="20"/>
              </w:rPr>
            </w:pPr>
            <w:r>
              <w:rPr>
                <w:rFonts w:ascii="Marianne" w:hAnsi="Marianne"/>
                <w:b/>
                <w:sz w:val="20"/>
              </w:rPr>
              <w:t>N</w:t>
            </w:r>
            <w:r w:rsidR="00046932" w:rsidRPr="007A5931">
              <w:rPr>
                <w:rFonts w:ascii="Marianne" w:hAnsi="Marianne"/>
                <w:b/>
                <w:sz w:val="20"/>
              </w:rPr>
              <w:t>om</w:t>
            </w:r>
            <w:r w:rsidR="00046932" w:rsidRPr="007A5931">
              <w:rPr>
                <w:rFonts w:ascii="Marianne" w:hAnsi="Marianne"/>
                <w:b/>
                <w:spacing w:val="-3"/>
                <w:sz w:val="20"/>
              </w:rPr>
              <w:t xml:space="preserve"> </w:t>
            </w:r>
            <w:r w:rsidR="00046932" w:rsidRPr="007A5931">
              <w:rPr>
                <w:rFonts w:ascii="Marianne" w:hAnsi="Marianne"/>
                <w:b/>
                <w:sz w:val="20"/>
              </w:rPr>
              <w:t>prénom</w:t>
            </w:r>
            <w:r w:rsidR="00046932">
              <w:rPr>
                <w:rFonts w:ascii="Marianne" w:hAnsi="Marianne"/>
                <w:b/>
                <w:sz w:val="20"/>
              </w:rPr>
              <w:t xml:space="preserve"> de l’élève</w:t>
            </w:r>
          </w:p>
        </w:tc>
        <w:tc>
          <w:tcPr>
            <w:tcW w:w="1508" w:type="dxa"/>
            <w:vMerge w:val="restart"/>
            <w:shd w:val="clear" w:color="auto" w:fill="D9D9D9" w:themeFill="background1" w:themeFillShade="D9"/>
            <w:vAlign w:val="center"/>
          </w:tcPr>
          <w:p w14:paraId="5C911867" w14:textId="37D78F7A" w:rsidR="00C70AA4" w:rsidRPr="007A5931" w:rsidRDefault="007A5931" w:rsidP="007A5931">
            <w:pPr>
              <w:pStyle w:val="TableParagraph"/>
              <w:ind w:left="162" w:right="133" w:firstLine="61"/>
              <w:jc w:val="center"/>
              <w:rPr>
                <w:rFonts w:ascii="Marianne" w:hAnsi="Marianne"/>
                <w:b/>
                <w:sz w:val="18"/>
                <w:szCs w:val="18"/>
              </w:rPr>
            </w:pPr>
            <w:r w:rsidRPr="007A5931">
              <w:rPr>
                <w:rFonts w:ascii="Marianne" w:hAnsi="Marianne"/>
                <w:b/>
                <w:sz w:val="18"/>
                <w:szCs w:val="18"/>
              </w:rPr>
              <w:t>E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ffectuer</w:t>
            </w:r>
            <w:r w:rsidR="00046932" w:rsidRPr="007A5931">
              <w:rPr>
                <w:rFonts w:ascii="Marianne" w:hAnsi="Marianne"/>
                <w:b/>
                <w:spacing w:val="1"/>
                <w:sz w:val="18"/>
                <w:szCs w:val="18"/>
              </w:rPr>
              <w:t xml:space="preserve"> 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un saut</w:t>
            </w:r>
            <w:r w:rsidR="00046932" w:rsidRPr="007A5931">
              <w:rPr>
                <w:rFonts w:ascii="Marianne" w:hAnsi="Marianne"/>
                <w:b/>
                <w:spacing w:val="1"/>
                <w:sz w:val="18"/>
                <w:szCs w:val="18"/>
              </w:rPr>
              <w:t xml:space="preserve"> </w:t>
            </w:r>
            <w:r w:rsidR="00046932" w:rsidRPr="007A5931">
              <w:rPr>
                <w:rFonts w:ascii="Marianne" w:hAnsi="Marianne"/>
                <w:b/>
                <w:spacing w:val="-1"/>
                <w:sz w:val="18"/>
                <w:szCs w:val="18"/>
              </w:rPr>
              <w:t>dans</w:t>
            </w:r>
            <w:r w:rsidR="00046932" w:rsidRPr="007A5931">
              <w:rPr>
                <w:rFonts w:ascii="Marianne" w:hAnsi="Marianne"/>
                <w:b/>
                <w:spacing w:val="-10"/>
                <w:sz w:val="18"/>
                <w:szCs w:val="18"/>
              </w:rPr>
              <w:t xml:space="preserve"> 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l’eau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14:paraId="183921F6" w14:textId="1378A2ED" w:rsidR="00C70AA4" w:rsidRPr="007A5931" w:rsidRDefault="007A5931" w:rsidP="007A5931">
            <w:pPr>
              <w:pStyle w:val="TableParagraph"/>
              <w:ind w:left="181" w:right="90"/>
              <w:jc w:val="center"/>
              <w:rPr>
                <w:rFonts w:ascii="Marianne" w:hAnsi="Marianne"/>
                <w:b/>
                <w:sz w:val="18"/>
                <w:szCs w:val="18"/>
              </w:rPr>
            </w:pPr>
            <w:r w:rsidRPr="007A5931">
              <w:rPr>
                <w:rFonts w:ascii="Marianne" w:hAnsi="Marianne"/>
                <w:b/>
                <w:sz w:val="18"/>
                <w:szCs w:val="18"/>
              </w:rPr>
              <w:t>R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éaliser une flottaison</w:t>
            </w:r>
            <w:r w:rsidR="00046932" w:rsidRPr="007A5931">
              <w:rPr>
                <w:rFonts w:ascii="Marianne" w:hAnsi="Marianne"/>
                <w:b/>
                <w:spacing w:val="-47"/>
                <w:sz w:val="18"/>
                <w:szCs w:val="18"/>
              </w:rPr>
              <w:t xml:space="preserve"> 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sur le dos pendant</w:t>
            </w:r>
            <w:r>
              <w:rPr>
                <w:rFonts w:ascii="Marianne" w:hAnsi="Marianne"/>
                <w:b/>
                <w:sz w:val="18"/>
                <w:szCs w:val="18"/>
              </w:rPr>
              <w:t xml:space="preserve"> 5 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secondes</w:t>
            </w:r>
          </w:p>
        </w:tc>
        <w:tc>
          <w:tcPr>
            <w:tcW w:w="2410" w:type="dxa"/>
            <w:vMerge w:val="restart"/>
            <w:shd w:val="clear" w:color="auto" w:fill="D9D9D9" w:themeFill="background1" w:themeFillShade="D9"/>
            <w:vAlign w:val="center"/>
          </w:tcPr>
          <w:p w14:paraId="274B65C2" w14:textId="23E0336B" w:rsidR="00C70AA4" w:rsidRPr="007A5931" w:rsidRDefault="007A5931" w:rsidP="007A5931">
            <w:pPr>
              <w:pStyle w:val="TableParagraph"/>
              <w:ind w:left="184" w:right="152" w:firstLine="56"/>
              <w:jc w:val="center"/>
              <w:rPr>
                <w:rFonts w:ascii="Marianne" w:hAnsi="Marianne"/>
                <w:b/>
                <w:sz w:val="18"/>
                <w:szCs w:val="18"/>
              </w:rPr>
            </w:pPr>
            <w:r w:rsidRPr="007A5931">
              <w:rPr>
                <w:rFonts w:ascii="Marianne" w:hAnsi="Marianne"/>
                <w:b/>
                <w:sz w:val="18"/>
                <w:szCs w:val="18"/>
              </w:rPr>
              <w:t>R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éaliser une</w:t>
            </w:r>
            <w:r w:rsidR="00046932" w:rsidRPr="007A5931">
              <w:rPr>
                <w:rFonts w:ascii="Marianne" w:hAnsi="Marianne"/>
                <w:b/>
                <w:spacing w:val="1"/>
                <w:sz w:val="18"/>
                <w:szCs w:val="18"/>
              </w:rPr>
              <w:t xml:space="preserve"> 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sustentation verticale</w:t>
            </w:r>
            <w:r w:rsidR="00046932" w:rsidRPr="007A5931">
              <w:rPr>
                <w:rFonts w:ascii="Marianne" w:hAnsi="Marianne"/>
                <w:b/>
                <w:spacing w:val="1"/>
                <w:sz w:val="18"/>
                <w:szCs w:val="18"/>
              </w:rPr>
              <w:t xml:space="preserve"> 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pendant</w:t>
            </w:r>
            <w:r>
              <w:rPr>
                <w:rFonts w:ascii="Marianne" w:hAnsi="Marianne"/>
                <w:b/>
                <w:spacing w:val="-5"/>
                <w:sz w:val="18"/>
                <w:szCs w:val="18"/>
              </w:rPr>
              <w:t xml:space="preserve"> 5 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secondes</w:t>
            </w:r>
          </w:p>
        </w:tc>
        <w:tc>
          <w:tcPr>
            <w:tcW w:w="2126" w:type="dxa"/>
            <w:vMerge w:val="restart"/>
            <w:shd w:val="clear" w:color="auto" w:fill="D9D9D9" w:themeFill="background1" w:themeFillShade="D9"/>
            <w:vAlign w:val="center"/>
          </w:tcPr>
          <w:p w14:paraId="79883CD0" w14:textId="725789F7" w:rsidR="00C70AA4" w:rsidRPr="007A5931" w:rsidRDefault="007A5931" w:rsidP="007A5931">
            <w:pPr>
              <w:pStyle w:val="TableParagraph"/>
              <w:spacing w:before="137"/>
              <w:ind w:left="294" w:right="252" w:firstLine="132"/>
              <w:jc w:val="center"/>
              <w:rPr>
                <w:rFonts w:ascii="Marianne" w:hAnsi="Marianne"/>
                <w:b/>
                <w:sz w:val="18"/>
                <w:szCs w:val="18"/>
              </w:rPr>
            </w:pPr>
            <w:r>
              <w:rPr>
                <w:rFonts w:ascii="Marianne" w:hAnsi="Marianne"/>
                <w:b/>
                <w:sz w:val="18"/>
                <w:szCs w:val="18"/>
              </w:rPr>
              <w:t>N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ager sur le ventre</w:t>
            </w:r>
            <w:r w:rsidR="00046932" w:rsidRPr="007A5931">
              <w:rPr>
                <w:rFonts w:ascii="Marianne" w:hAnsi="Marianne"/>
                <w:b/>
                <w:spacing w:val="1"/>
                <w:sz w:val="18"/>
                <w:szCs w:val="18"/>
              </w:rPr>
              <w:t xml:space="preserve"> 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pendant</w:t>
            </w:r>
            <w:r w:rsidR="00046932" w:rsidRPr="007A5931">
              <w:rPr>
                <w:rFonts w:ascii="Marianne" w:hAnsi="Marianne"/>
                <w:b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Marianne" w:hAnsi="Marianne"/>
                <w:b/>
                <w:spacing w:val="-5"/>
                <w:sz w:val="18"/>
                <w:szCs w:val="18"/>
              </w:rPr>
              <w:t xml:space="preserve">20 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mètres</w:t>
            </w:r>
          </w:p>
        </w:tc>
        <w:tc>
          <w:tcPr>
            <w:tcW w:w="2390" w:type="dxa"/>
            <w:vMerge w:val="restart"/>
            <w:shd w:val="clear" w:color="auto" w:fill="D9D9D9" w:themeFill="background1" w:themeFillShade="D9"/>
            <w:vAlign w:val="center"/>
          </w:tcPr>
          <w:p w14:paraId="32CE8477" w14:textId="102A0C70" w:rsidR="00C70AA4" w:rsidRPr="007A5931" w:rsidRDefault="007A5931" w:rsidP="007A5931">
            <w:pPr>
              <w:pStyle w:val="TableParagraph"/>
              <w:ind w:left="210" w:right="169" w:firstLine="48"/>
              <w:jc w:val="center"/>
              <w:rPr>
                <w:rFonts w:ascii="Marianne" w:hAnsi="Marianne"/>
                <w:b/>
                <w:sz w:val="18"/>
                <w:szCs w:val="18"/>
              </w:rPr>
            </w:pPr>
            <w:r w:rsidRPr="007A5931">
              <w:rPr>
                <w:rFonts w:ascii="Marianne" w:hAnsi="Marianne"/>
                <w:b/>
                <w:sz w:val="18"/>
                <w:szCs w:val="18"/>
              </w:rPr>
              <w:t>F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ranchir</w:t>
            </w:r>
            <w:r w:rsidR="00046932" w:rsidRPr="007A5931">
              <w:rPr>
                <w:rFonts w:ascii="Marianne" w:hAnsi="Marianne"/>
                <w:b/>
                <w:spacing w:val="-4"/>
                <w:sz w:val="18"/>
                <w:szCs w:val="18"/>
              </w:rPr>
              <w:t xml:space="preserve"> 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une</w:t>
            </w:r>
            <w:r w:rsidR="00046932" w:rsidRPr="007A5931">
              <w:rPr>
                <w:rFonts w:ascii="Marianne" w:hAnsi="Marianne"/>
                <w:b/>
                <w:spacing w:val="-4"/>
                <w:sz w:val="18"/>
                <w:szCs w:val="18"/>
              </w:rPr>
              <w:t xml:space="preserve"> 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ligne</w:t>
            </w:r>
            <w:r w:rsidR="00046932" w:rsidRPr="007A5931">
              <w:rPr>
                <w:rFonts w:ascii="Marianne" w:hAnsi="Marianne"/>
                <w:b/>
                <w:spacing w:val="-4"/>
                <w:sz w:val="18"/>
                <w:szCs w:val="18"/>
              </w:rPr>
              <w:t xml:space="preserve"> 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d’eau</w:t>
            </w:r>
            <w:r w:rsidR="00046932" w:rsidRPr="007A5931">
              <w:rPr>
                <w:rFonts w:ascii="Marianne" w:hAnsi="Marianne"/>
                <w:b/>
                <w:spacing w:val="-47"/>
                <w:sz w:val="18"/>
                <w:szCs w:val="18"/>
              </w:rPr>
              <w:t xml:space="preserve"> 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ou passer sous une</w:t>
            </w:r>
            <w:r w:rsidR="00046932" w:rsidRPr="007A5931">
              <w:rPr>
                <w:rFonts w:ascii="Marianne" w:hAnsi="Marianne"/>
                <w:b/>
                <w:spacing w:val="1"/>
                <w:sz w:val="18"/>
                <w:szCs w:val="18"/>
              </w:rPr>
              <w:t xml:space="preserve"> 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embarcation ou un objet</w:t>
            </w:r>
            <w:r w:rsidR="00046932">
              <w:rPr>
                <w:rFonts w:ascii="Marianne" w:hAnsi="Marianne"/>
                <w:b/>
                <w:sz w:val="18"/>
                <w:szCs w:val="18"/>
              </w:rPr>
              <w:t xml:space="preserve"> </w:t>
            </w:r>
            <w:r w:rsidR="00046932" w:rsidRPr="007A5931">
              <w:rPr>
                <w:rFonts w:ascii="Marianne" w:hAnsi="Marianne"/>
                <w:b/>
                <w:spacing w:val="-47"/>
                <w:sz w:val="18"/>
                <w:szCs w:val="18"/>
              </w:rPr>
              <w:t xml:space="preserve"> </w:t>
            </w:r>
            <w:r w:rsidR="00046932">
              <w:rPr>
                <w:rFonts w:ascii="Marianne" w:hAnsi="Marianne"/>
                <w:b/>
                <w:spacing w:val="-47"/>
                <w:sz w:val="18"/>
                <w:szCs w:val="18"/>
              </w:rPr>
              <w:t xml:space="preserve">   </w:t>
            </w:r>
            <w:r w:rsidR="00046932" w:rsidRPr="007A5931">
              <w:rPr>
                <w:rFonts w:ascii="Marianne" w:hAnsi="Marianne"/>
                <w:b/>
                <w:sz w:val="18"/>
                <w:szCs w:val="18"/>
              </w:rPr>
              <w:t>flottant</w:t>
            </w:r>
          </w:p>
        </w:tc>
        <w:tc>
          <w:tcPr>
            <w:tcW w:w="2400" w:type="dxa"/>
            <w:gridSpan w:val="2"/>
            <w:shd w:val="clear" w:color="auto" w:fill="D9D9D9" w:themeFill="background1" w:themeFillShade="D9"/>
            <w:vAlign w:val="center"/>
          </w:tcPr>
          <w:p w14:paraId="566A8D85" w14:textId="77777777" w:rsidR="00C70AA4" w:rsidRPr="007A5931" w:rsidRDefault="00046932" w:rsidP="007A5931">
            <w:pPr>
              <w:pStyle w:val="TableParagraph"/>
              <w:ind w:left="393" w:hanging="121"/>
              <w:jc w:val="center"/>
              <w:rPr>
                <w:rFonts w:ascii="Marianne" w:hAnsi="Marianne"/>
                <w:b/>
                <w:sz w:val="18"/>
                <w:szCs w:val="18"/>
              </w:rPr>
            </w:pPr>
            <w:r w:rsidRPr="007A5931">
              <w:rPr>
                <w:rFonts w:ascii="Marianne" w:hAnsi="Marianne"/>
                <w:b/>
                <w:sz w:val="18"/>
                <w:szCs w:val="18"/>
              </w:rPr>
              <w:t>A</w:t>
            </w:r>
            <w:r w:rsidRPr="007A5931">
              <w:rPr>
                <w:rFonts w:ascii="Marianne" w:hAnsi="Marianne"/>
                <w:b/>
                <w:spacing w:val="-9"/>
                <w:sz w:val="18"/>
                <w:szCs w:val="18"/>
              </w:rPr>
              <w:t xml:space="preserve"> </w:t>
            </w:r>
            <w:r w:rsidRPr="007A5931">
              <w:rPr>
                <w:rFonts w:ascii="Marianne" w:hAnsi="Marianne"/>
                <w:b/>
                <w:sz w:val="18"/>
                <w:szCs w:val="18"/>
              </w:rPr>
              <w:t>Préciser</w:t>
            </w:r>
            <w:r w:rsidRPr="007A5931">
              <w:rPr>
                <w:rFonts w:ascii="Marianne" w:hAnsi="Marianne"/>
                <w:b/>
                <w:spacing w:val="2"/>
                <w:sz w:val="18"/>
                <w:szCs w:val="18"/>
              </w:rPr>
              <w:t xml:space="preserve"> </w:t>
            </w:r>
            <w:r w:rsidRPr="007A5931">
              <w:rPr>
                <w:rFonts w:ascii="Marianne" w:hAnsi="Marianne"/>
                <w:b/>
                <w:sz w:val="18"/>
                <w:szCs w:val="18"/>
              </w:rPr>
              <w:t>en</w:t>
            </w:r>
            <w:r w:rsidRPr="007A5931">
              <w:rPr>
                <w:rFonts w:ascii="Marianne" w:hAnsi="Marianne"/>
                <w:b/>
                <w:spacing w:val="1"/>
                <w:sz w:val="18"/>
                <w:szCs w:val="18"/>
              </w:rPr>
              <w:t xml:space="preserve"> </w:t>
            </w:r>
            <w:r w:rsidRPr="007A5931">
              <w:rPr>
                <w:rFonts w:ascii="Marianne" w:hAnsi="Marianne"/>
                <w:b/>
                <w:sz w:val="18"/>
                <w:szCs w:val="18"/>
              </w:rPr>
              <w:t>cochant</w:t>
            </w:r>
            <w:r w:rsidRPr="007A5931">
              <w:rPr>
                <w:rFonts w:ascii="Marianne" w:hAnsi="Marianne"/>
                <w:b/>
                <w:spacing w:val="-4"/>
                <w:sz w:val="18"/>
                <w:szCs w:val="18"/>
              </w:rPr>
              <w:t xml:space="preserve"> </w:t>
            </w:r>
            <w:r w:rsidRPr="007A5931">
              <w:rPr>
                <w:rFonts w:ascii="Marianne" w:hAnsi="Marianne"/>
                <w:b/>
                <w:sz w:val="18"/>
                <w:szCs w:val="18"/>
              </w:rPr>
              <w:t>la</w:t>
            </w:r>
            <w:r w:rsidRPr="007A5931">
              <w:rPr>
                <w:rFonts w:ascii="Marianne" w:hAnsi="Marianne"/>
                <w:b/>
                <w:spacing w:val="-42"/>
                <w:sz w:val="18"/>
                <w:szCs w:val="18"/>
              </w:rPr>
              <w:t xml:space="preserve"> </w:t>
            </w:r>
            <w:r w:rsidRPr="007A5931">
              <w:rPr>
                <w:rFonts w:ascii="Marianne" w:hAnsi="Marianne"/>
                <w:b/>
                <w:sz w:val="18"/>
                <w:szCs w:val="18"/>
              </w:rPr>
              <w:t>case</w:t>
            </w:r>
            <w:r w:rsidRPr="007A5931">
              <w:rPr>
                <w:rFonts w:ascii="Marianne" w:hAnsi="Marianne"/>
                <w:b/>
                <w:spacing w:val="-1"/>
                <w:sz w:val="18"/>
                <w:szCs w:val="18"/>
              </w:rPr>
              <w:t xml:space="preserve"> </w:t>
            </w:r>
            <w:r w:rsidRPr="007A5931">
              <w:rPr>
                <w:rFonts w:ascii="Marianne" w:hAnsi="Marianne"/>
                <w:b/>
                <w:sz w:val="18"/>
                <w:szCs w:val="18"/>
              </w:rPr>
              <w:t>correspondante</w:t>
            </w:r>
          </w:p>
        </w:tc>
      </w:tr>
      <w:tr w:rsidR="00C70AA4" w14:paraId="506D9920" w14:textId="77777777" w:rsidTr="00046932">
        <w:trPr>
          <w:trHeight w:val="643"/>
        </w:trPr>
        <w:tc>
          <w:tcPr>
            <w:tcW w:w="2628" w:type="dxa"/>
            <w:vMerge/>
            <w:tcBorders>
              <w:top w:val="nil"/>
            </w:tcBorders>
            <w:shd w:val="clear" w:color="auto" w:fill="D9D9D9" w:themeFill="background1" w:themeFillShade="D9"/>
            <w:textDirection w:val="tbRl"/>
          </w:tcPr>
          <w:p w14:paraId="09229C14" w14:textId="77777777" w:rsidR="00C70AA4" w:rsidRPr="007A5931" w:rsidRDefault="00C70AA4">
            <w:pPr>
              <w:rPr>
                <w:rFonts w:ascii="Marianne" w:hAnsi="Marianne"/>
                <w:sz w:val="2"/>
                <w:szCs w:val="2"/>
              </w:rPr>
            </w:pPr>
          </w:p>
        </w:tc>
        <w:tc>
          <w:tcPr>
            <w:tcW w:w="1508" w:type="dxa"/>
            <w:vMerge/>
            <w:tcBorders>
              <w:top w:val="nil"/>
            </w:tcBorders>
            <w:shd w:val="clear" w:color="auto" w:fill="D9D9D9" w:themeFill="background1" w:themeFillShade="D9"/>
          </w:tcPr>
          <w:p w14:paraId="0FCA6BDB" w14:textId="77777777" w:rsidR="00C70AA4" w:rsidRPr="007A5931" w:rsidRDefault="00C70AA4">
            <w:pPr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  <w:shd w:val="clear" w:color="auto" w:fill="D9D9D9" w:themeFill="background1" w:themeFillShade="D9"/>
          </w:tcPr>
          <w:p w14:paraId="63987A10" w14:textId="77777777" w:rsidR="00C70AA4" w:rsidRPr="007A5931" w:rsidRDefault="00C70AA4">
            <w:pPr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  <w:shd w:val="clear" w:color="auto" w:fill="D9D9D9" w:themeFill="background1" w:themeFillShade="D9"/>
          </w:tcPr>
          <w:p w14:paraId="6B8F98EB" w14:textId="77777777" w:rsidR="00C70AA4" w:rsidRPr="007A5931" w:rsidRDefault="00C70AA4">
            <w:pPr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  <w:shd w:val="clear" w:color="auto" w:fill="D9D9D9" w:themeFill="background1" w:themeFillShade="D9"/>
          </w:tcPr>
          <w:p w14:paraId="7EEA58CB" w14:textId="77777777" w:rsidR="00C70AA4" w:rsidRPr="007A5931" w:rsidRDefault="00C70AA4">
            <w:pPr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  <w:vMerge/>
            <w:tcBorders>
              <w:top w:val="nil"/>
            </w:tcBorders>
            <w:shd w:val="clear" w:color="auto" w:fill="D9D9D9" w:themeFill="background1" w:themeFillShade="D9"/>
          </w:tcPr>
          <w:p w14:paraId="7F5D5376" w14:textId="77777777" w:rsidR="00C70AA4" w:rsidRPr="007A5931" w:rsidRDefault="00C70AA4">
            <w:pPr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  <w:shd w:val="clear" w:color="auto" w:fill="D9D9D9" w:themeFill="background1" w:themeFillShade="D9"/>
          </w:tcPr>
          <w:p w14:paraId="55BF4DAA" w14:textId="77777777" w:rsidR="00C70AA4" w:rsidRPr="007A5931" w:rsidRDefault="00046932">
            <w:pPr>
              <w:pStyle w:val="TableParagraph"/>
              <w:ind w:left="114" w:right="85" w:firstLine="2"/>
              <w:jc w:val="center"/>
              <w:rPr>
                <w:rFonts w:ascii="Marianne" w:hAnsi="Marianne"/>
                <w:b/>
                <w:sz w:val="16"/>
                <w:szCs w:val="16"/>
              </w:rPr>
            </w:pPr>
            <w:r w:rsidRPr="007A5931">
              <w:rPr>
                <w:rFonts w:ascii="Marianne" w:hAnsi="Marianne"/>
                <w:b/>
                <w:sz w:val="16"/>
                <w:szCs w:val="16"/>
              </w:rPr>
              <w:t>Avec</w:t>
            </w:r>
            <w:r w:rsidRPr="007A5931">
              <w:rPr>
                <w:rFonts w:ascii="Marianne" w:hAnsi="Marianne"/>
                <w:b/>
                <w:spacing w:val="1"/>
                <w:sz w:val="16"/>
                <w:szCs w:val="16"/>
              </w:rPr>
              <w:t xml:space="preserve"> </w:t>
            </w:r>
            <w:r w:rsidRPr="007A5931">
              <w:rPr>
                <w:rFonts w:ascii="Marianne" w:hAnsi="Marianne"/>
                <w:b/>
                <w:sz w:val="16"/>
                <w:szCs w:val="16"/>
              </w:rPr>
              <w:t>brassière</w:t>
            </w:r>
            <w:r w:rsidRPr="007A5931">
              <w:rPr>
                <w:rFonts w:ascii="Marianne" w:hAnsi="Marianne"/>
                <w:b/>
                <w:spacing w:val="1"/>
                <w:sz w:val="16"/>
                <w:szCs w:val="16"/>
              </w:rPr>
              <w:t xml:space="preserve"> </w:t>
            </w:r>
            <w:r w:rsidRPr="007A5931">
              <w:rPr>
                <w:rFonts w:ascii="Marianne" w:hAnsi="Marianne"/>
                <w:b/>
                <w:sz w:val="16"/>
                <w:szCs w:val="16"/>
              </w:rPr>
              <w:t>de</w:t>
            </w:r>
            <w:r w:rsidRPr="007A5931">
              <w:rPr>
                <w:rFonts w:ascii="Marianne" w:hAnsi="Marianne"/>
                <w:b/>
                <w:spacing w:val="-10"/>
                <w:sz w:val="16"/>
                <w:szCs w:val="16"/>
              </w:rPr>
              <w:t xml:space="preserve"> </w:t>
            </w:r>
            <w:r w:rsidRPr="007A5931">
              <w:rPr>
                <w:rFonts w:ascii="Marianne" w:hAnsi="Marianne"/>
                <w:b/>
                <w:sz w:val="16"/>
                <w:szCs w:val="16"/>
              </w:rPr>
              <w:t>sécurité</w:t>
            </w:r>
          </w:p>
        </w:tc>
        <w:tc>
          <w:tcPr>
            <w:tcW w:w="1246" w:type="dxa"/>
            <w:shd w:val="clear" w:color="auto" w:fill="D9D9D9" w:themeFill="background1" w:themeFillShade="D9"/>
          </w:tcPr>
          <w:p w14:paraId="2E035200" w14:textId="77777777" w:rsidR="00C70AA4" w:rsidRPr="007A5931" w:rsidRDefault="00046932">
            <w:pPr>
              <w:pStyle w:val="TableParagraph"/>
              <w:ind w:left="186" w:right="155" w:hanging="1"/>
              <w:jc w:val="center"/>
              <w:rPr>
                <w:rFonts w:ascii="Marianne" w:hAnsi="Marianne"/>
                <w:b/>
                <w:sz w:val="16"/>
                <w:szCs w:val="16"/>
              </w:rPr>
            </w:pPr>
            <w:r w:rsidRPr="007A5931">
              <w:rPr>
                <w:rFonts w:ascii="Marianne" w:hAnsi="Marianne"/>
                <w:b/>
                <w:sz w:val="16"/>
                <w:szCs w:val="16"/>
              </w:rPr>
              <w:t>Sans</w:t>
            </w:r>
            <w:r w:rsidRPr="007A5931">
              <w:rPr>
                <w:rFonts w:ascii="Marianne" w:hAnsi="Marianne"/>
                <w:b/>
                <w:spacing w:val="1"/>
                <w:sz w:val="16"/>
                <w:szCs w:val="16"/>
              </w:rPr>
              <w:t xml:space="preserve"> </w:t>
            </w:r>
            <w:r w:rsidRPr="007A5931">
              <w:rPr>
                <w:rFonts w:ascii="Marianne" w:hAnsi="Marianne"/>
                <w:b/>
                <w:sz w:val="16"/>
                <w:szCs w:val="16"/>
              </w:rPr>
              <w:t>brassière de</w:t>
            </w:r>
            <w:r w:rsidRPr="007A5931">
              <w:rPr>
                <w:rFonts w:ascii="Marianne" w:hAnsi="Marianne"/>
                <w:b/>
                <w:spacing w:val="-42"/>
                <w:sz w:val="16"/>
                <w:szCs w:val="16"/>
              </w:rPr>
              <w:t xml:space="preserve"> </w:t>
            </w:r>
            <w:r w:rsidRPr="007A5931">
              <w:rPr>
                <w:rFonts w:ascii="Marianne" w:hAnsi="Marianne"/>
                <w:b/>
                <w:sz w:val="16"/>
                <w:szCs w:val="16"/>
              </w:rPr>
              <w:t>sécurité</w:t>
            </w:r>
          </w:p>
        </w:tc>
      </w:tr>
      <w:tr w:rsidR="00C70AA4" w14:paraId="2A64C462" w14:textId="77777777" w:rsidTr="007A5931">
        <w:trPr>
          <w:trHeight w:val="274"/>
        </w:trPr>
        <w:tc>
          <w:tcPr>
            <w:tcW w:w="2628" w:type="dxa"/>
          </w:tcPr>
          <w:p w14:paraId="7F19DB23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1DF8DA0F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ED22D2A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01B9B8C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E2B03EF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2342928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4BFC59C6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2B0CF020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046932" w14:paraId="02B84D1B" w14:textId="77777777" w:rsidTr="007A5931">
        <w:trPr>
          <w:trHeight w:val="274"/>
        </w:trPr>
        <w:tc>
          <w:tcPr>
            <w:tcW w:w="2628" w:type="dxa"/>
          </w:tcPr>
          <w:p w14:paraId="2C6BF916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453F8A0C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19FCC05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A62B79A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82A7C58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30F0F6F0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273E2D28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17571473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582F1E86" w14:textId="77777777" w:rsidTr="007A5931">
        <w:trPr>
          <w:trHeight w:val="277"/>
        </w:trPr>
        <w:tc>
          <w:tcPr>
            <w:tcW w:w="2628" w:type="dxa"/>
          </w:tcPr>
          <w:p w14:paraId="76CEA563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70ABB33C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607F0C6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9AC85A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A90AB43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4B0727BE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6C8C8E45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673ADCA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6A9A2223" w14:textId="77777777" w:rsidTr="007A5931">
        <w:trPr>
          <w:trHeight w:val="274"/>
        </w:trPr>
        <w:tc>
          <w:tcPr>
            <w:tcW w:w="2628" w:type="dxa"/>
          </w:tcPr>
          <w:p w14:paraId="22B2D53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41A9A2D3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3D85351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D011C06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E9CE49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13FABA4B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14C99AB4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15409B7F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02DB4013" w14:textId="77777777" w:rsidTr="007A5931">
        <w:trPr>
          <w:trHeight w:val="277"/>
        </w:trPr>
        <w:tc>
          <w:tcPr>
            <w:tcW w:w="2628" w:type="dxa"/>
          </w:tcPr>
          <w:p w14:paraId="361C921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011DACD1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A7B7855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DC44DBE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EE73071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563A1E4A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0EA8E26A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0002B4B5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5BFC30A5" w14:textId="77777777" w:rsidTr="007A5931">
        <w:trPr>
          <w:trHeight w:val="274"/>
        </w:trPr>
        <w:tc>
          <w:tcPr>
            <w:tcW w:w="2628" w:type="dxa"/>
          </w:tcPr>
          <w:p w14:paraId="3035D4D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1C335623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87C2ACB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E82A2C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4ABC85F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4D32A5B3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2B0B9EEB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77DC5D8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27955115" w14:textId="77777777" w:rsidTr="007A5931">
        <w:trPr>
          <w:trHeight w:val="277"/>
        </w:trPr>
        <w:tc>
          <w:tcPr>
            <w:tcW w:w="2628" w:type="dxa"/>
          </w:tcPr>
          <w:p w14:paraId="74E323D9" w14:textId="605981EB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48E329FA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DCE364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B046507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2A4C2B0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35CDD19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33EEB79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68051F7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048A024A" w14:textId="77777777" w:rsidTr="007A5931">
        <w:trPr>
          <w:trHeight w:val="274"/>
        </w:trPr>
        <w:tc>
          <w:tcPr>
            <w:tcW w:w="2628" w:type="dxa"/>
          </w:tcPr>
          <w:p w14:paraId="26544A3A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0AB0645F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C074710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E3DED48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8C4AD0A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4C2F0FDB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44801961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015A6965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79FC2D0C" w14:textId="77777777" w:rsidTr="007A5931">
        <w:trPr>
          <w:trHeight w:val="277"/>
        </w:trPr>
        <w:tc>
          <w:tcPr>
            <w:tcW w:w="2628" w:type="dxa"/>
          </w:tcPr>
          <w:p w14:paraId="3D86860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6CCFD7BE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C948CE1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9ED937D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A40171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67C2069F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1984EFFC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1BF75171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76C584A5" w14:textId="77777777" w:rsidTr="007A5931">
        <w:trPr>
          <w:trHeight w:val="274"/>
        </w:trPr>
        <w:tc>
          <w:tcPr>
            <w:tcW w:w="2628" w:type="dxa"/>
          </w:tcPr>
          <w:p w14:paraId="5A590CC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254B61CB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7F37120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147C44C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9427220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7520F948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0D084030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10931CD3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475DAD13" w14:textId="77777777" w:rsidTr="007A5931">
        <w:trPr>
          <w:trHeight w:val="277"/>
        </w:trPr>
        <w:tc>
          <w:tcPr>
            <w:tcW w:w="2628" w:type="dxa"/>
          </w:tcPr>
          <w:p w14:paraId="127E9E6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1E8FEE5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2B79BC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8DF29A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44D029F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696A4E46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2E49BC55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5DCAC7BE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7E1900C9" w14:textId="77777777" w:rsidTr="007A5931">
        <w:trPr>
          <w:trHeight w:val="274"/>
        </w:trPr>
        <w:tc>
          <w:tcPr>
            <w:tcW w:w="2628" w:type="dxa"/>
          </w:tcPr>
          <w:p w14:paraId="6FC57EB4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069AA034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5009213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1F0E308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14274C4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6D8621EC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4DD046B5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4A356964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5E7111AF" w14:textId="77777777" w:rsidTr="007A5931">
        <w:trPr>
          <w:trHeight w:val="277"/>
        </w:trPr>
        <w:tc>
          <w:tcPr>
            <w:tcW w:w="2628" w:type="dxa"/>
          </w:tcPr>
          <w:p w14:paraId="2040089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5396868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0B31A84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20D2C5F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E6BFA00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1F62A267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25FD1014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785E8DC1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7F2A4677" w14:textId="77777777" w:rsidTr="007A5931">
        <w:trPr>
          <w:trHeight w:val="274"/>
        </w:trPr>
        <w:tc>
          <w:tcPr>
            <w:tcW w:w="2628" w:type="dxa"/>
          </w:tcPr>
          <w:p w14:paraId="32C0480F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159926FE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F7992F3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607425A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3F895AE0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1370179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4E46025A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6ED51241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2863F9A7" w14:textId="77777777" w:rsidTr="007A5931">
        <w:trPr>
          <w:trHeight w:val="277"/>
        </w:trPr>
        <w:tc>
          <w:tcPr>
            <w:tcW w:w="2628" w:type="dxa"/>
          </w:tcPr>
          <w:p w14:paraId="13DE3101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4E0AAAE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A4A90CC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9A19CC7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80860BF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74747326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32726B1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6A826B87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42596AD6" w14:textId="77777777" w:rsidTr="007A5931">
        <w:trPr>
          <w:trHeight w:val="274"/>
        </w:trPr>
        <w:tc>
          <w:tcPr>
            <w:tcW w:w="2628" w:type="dxa"/>
          </w:tcPr>
          <w:p w14:paraId="1E6D4CD1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6228BCE6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FE3AEA0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CAF1F9E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55CD508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2565454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391FCFE5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14775DE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445D426A" w14:textId="77777777" w:rsidTr="007A5931">
        <w:trPr>
          <w:trHeight w:val="277"/>
        </w:trPr>
        <w:tc>
          <w:tcPr>
            <w:tcW w:w="2628" w:type="dxa"/>
          </w:tcPr>
          <w:p w14:paraId="7B64755F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57F7B15A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45B9CA4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9951C57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86D0A80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1A38A2A0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09C38A9A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2DA8EB7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6BD38C1D" w14:textId="77777777" w:rsidTr="007A5931">
        <w:trPr>
          <w:trHeight w:val="274"/>
        </w:trPr>
        <w:tc>
          <w:tcPr>
            <w:tcW w:w="2628" w:type="dxa"/>
          </w:tcPr>
          <w:p w14:paraId="48C9B9B8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7DE6A02E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39C0AD6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4586C9C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F4B97B5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0207B7F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7D298E4A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3E44ADFD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6D288CE2" w14:textId="77777777" w:rsidTr="007A5931">
        <w:trPr>
          <w:trHeight w:val="277"/>
        </w:trPr>
        <w:tc>
          <w:tcPr>
            <w:tcW w:w="2628" w:type="dxa"/>
          </w:tcPr>
          <w:p w14:paraId="2DB3202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4BE48BE5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9D7BE57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4ADC38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9330D87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569AB4B4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0813543B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6893120E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019391D4" w14:textId="77777777" w:rsidTr="007A5931">
        <w:trPr>
          <w:trHeight w:val="274"/>
        </w:trPr>
        <w:tc>
          <w:tcPr>
            <w:tcW w:w="2628" w:type="dxa"/>
          </w:tcPr>
          <w:p w14:paraId="47B1A63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0542B6BF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B696F4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6DF42AC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E0DA3C3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6C506387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63071D43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22FA90D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046932" w14:paraId="56B54747" w14:textId="77777777" w:rsidTr="007A5931">
        <w:trPr>
          <w:trHeight w:val="274"/>
        </w:trPr>
        <w:tc>
          <w:tcPr>
            <w:tcW w:w="2628" w:type="dxa"/>
          </w:tcPr>
          <w:p w14:paraId="7AC3FAC9" w14:textId="30ACD2AA" w:rsidR="00046932" w:rsidRPr="007A5931" w:rsidRDefault="00046932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4B78EBE7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8FED28F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2E0A964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FCF3B77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2C2931C7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43676833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71153C40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046932" w14:paraId="684E5E09" w14:textId="77777777" w:rsidTr="007A5931">
        <w:trPr>
          <w:trHeight w:val="274"/>
        </w:trPr>
        <w:tc>
          <w:tcPr>
            <w:tcW w:w="2628" w:type="dxa"/>
          </w:tcPr>
          <w:p w14:paraId="1E0435D2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2291868B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3E34063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029F128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415412E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1E725DA7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247F8CA9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4C4403B0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046932" w14:paraId="35CE5262" w14:textId="77777777" w:rsidTr="007A5931">
        <w:trPr>
          <w:trHeight w:val="274"/>
        </w:trPr>
        <w:tc>
          <w:tcPr>
            <w:tcW w:w="2628" w:type="dxa"/>
          </w:tcPr>
          <w:p w14:paraId="65BDA7F1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37E0B041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1D67013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5A966729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7007D10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48CAC19A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25721547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24A70096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046932" w14:paraId="2EA1010E" w14:textId="77777777" w:rsidTr="007A5931">
        <w:trPr>
          <w:trHeight w:val="274"/>
        </w:trPr>
        <w:tc>
          <w:tcPr>
            <w:tcW w:w="2628" w:type="dxa"/>
          </w:tcPr>
          <w:p w14:paraId="73BE6200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69C28F43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7FEE184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381E7F89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50F8AE8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40509B7B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6F69962C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40B303AE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046932" w14:paraId="73CA1F77" w14:textId="77777777" w:rsidTr="007A5931">
        <w:trPr>
          <w:trHeight w:val="274"/>
        </w:trPr>
        <w:tc>
          <w:tcPr>
            <w:tcW w:w="2628" w:type="dxa"/>
          </w:tcPr>
          <w:p w14:paraId="494A2C97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3D9D7366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C60E206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0BCBF572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2A93D428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043ECFC9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78B60FE8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7B8D38D4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046932" w14:paraId="4758733F" w14:textId="77777777" w:rsidTr="007A5931">
        <w:trPr>
          <w:trHeight w:val="274"/>
        </w:trPr>
        <w:tc>
          <w:tcPr>
            <w:tcW w:w="2628" w:type="dxa"/>
          </w:tcPr>
          <w:p w14:paraId="5C1859F8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2D406081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19C2ED70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661B9A7B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C0254BF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107A0B17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350833D1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16B8B730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046932" w14:paraId="153ECE3B" w14:textId="77777777" w:rsidTr="007A5931">
        <w:trPr>
          <w:trHeight w:val="274"/>
        </w:trPr>
        <w:tc>
          <w:tcPr>
            <w:tcW w:w="2628" w:type="dxa"/>
          </w:tcPr>
          <w:p w14:paraId="42AAFDD4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34D87FFD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70B2DBCF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8A7784E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BBF1596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1CABFFC0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0D7F1DBA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60A42C27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046932" w14:paraId="7E662BD7" w14:textId="77777777" w:rsidTr="007A5931">
        <w:trPr>
          <w:trHeight w:val="274"/>
        </w:trPr>
        <w:tc>
          <w:tcPr>
            <w:tcW w:w="2628" w:type="dxa"/>
          </w:tcPr>
          <w:p w14:paraId="0A48EEE3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2B013835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8D61681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782A371D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06915517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107A0915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34BB272C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0ADA93D6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046932" w14:paraId="433F810E" w14:textId="77777777" w:rsidTr="007A5931">
        <w:trPr>
          <w:trHeight w:val="274"/>
        </w:trPr>
        <w:tc>
          <w:tcPr>
            <w:tcW w:w="2628" w:type="dxa"/>
          </w:tcPr>
          <w:p w14:paraId="0D3804F0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3922240F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DCE281E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18E5EA7B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47613398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77052FEC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1D0C6B8B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00868240" w14:textId="77777777" w:rsidR="00046932" w:rsidRPr="007A5931" w:rsidRDefault="00046932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  <w:tr w:rsidR="00C70AA4" w14:paraId="3D50D7B2" w14:textId="77777777" w:rsidTr="007A5931">
        <w:trPr>
          <w:trHeight w:val="323"/>
        </w:trPr>
        <w:tc>
          <w:tcPr>
            <w:tcW w:w="2628" w:type="dxa"/>
          </w:tcPr>
          <w:p w14:paraId="154E1FF3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</w:rPr>
            </w:pPr>
          </w:p>
        </w:tc>
        <w:tc>
          <w:tcPr>
            <w:tcW w:w="1508" w:type="dxa"/>
          </w:tcPr>
          <w:p w14:paraId="712C6E04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50857265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410" w:type="dxa"/>
          </w:tcPr>
          <w:p w14:paraId="2A827452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126" w:type="dxa"/>
          </w:tcPr>
          <w:p w14:paraId="69B52948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2390" w:type="dxa"/>
          </w:tcPr>
          <w:p w14:paraId="65FD9189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154" w:type="dxa"/>
          </w:tcPr>
          <w:p w14:paraId="4BC52191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  <w:tc>
          <w:tcPr>
            <w:tcW w:w="1246" w:type="dxa"/>
          </w:tcPr>
          <w:p w14:paraId="64A5879F" w14:textId="77777777" w:rsidR="00C70AA4" w:rsidRPr="007A5931" w:rsidRDefault="00C70AA4">
            <w:pPr>
              <w:pStyle w:val="TableParagraph"/>
              <w:rPr>
                <w:rFonts w:ascii="Marianne" w:hAnsi="Marianne"/>
                <w:sz w:val="18"/>
                <w:szCs w:val="18"/>
              </w:rPr>
            </w:pPr>
          </w:p>
        </w:tc>
      </w:tr>
    </w:tbl>
    <w:p w14:paraId="138AD86B" w14:textId="3FEB3F90" w:rsidR="00C70AA4" w:rsidRPr="007A5931" w:rsidRDefault="00C70AA4" w:rsidP="00046932">
      <w:pPr>
        <w:spacing w:line="179" w:lineRule="exact"/>
        <w:ind w:left="270"/>
        <w:rPr>
          <w:rFonts w:ascii="Marianne" w:hAnsi="Marianne"/>
          <w:b/>
          <w:sz w:val="16"/>
        </w:rPr>
      </w:pPr>
    </w:p>
    <w:sectPr w:rsidR="00C70AA4" w:rsidRPr="007A5931">
      <w:type w:val="continuous"/>
      <w:pgSz w:w="16840" w:h="11900" w:orient="landscape"/>
      <w:pgMar w:top="160" w:right="320" w:bottom="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AA4"/>
    <w:rsid w:val="00046932"/>
    <w:rsid w:val="007A5931"/>
    <w:rsid w:val="00A83CDA"/>
    <w:rsid w:val="00C7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18994"/>
  <w15:docId w15:val="{E4B1DBB7-C73B-4E67-841E-3FBFD0425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\376\377\000G\000r\000i\000l\000l\000e\000 \000o\000u\000t\000i\000l\000 \000P\000a\000s\000s\000a\000t\000i\000o\000n\000 \000d\000u\000 \000t\000e\000s\000t\000 \000P\000a\000s\000s\000 \000N\000a\000u\000t\000i\000q\000u\000e\000 \000-\000 \0002\0000\0</vt:lpstr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\376\377\000G\000r\000i\000l\000l\000e\000 \000o\000u\000t\000i\000l\000 \000P\000a\000s\000s\000a\000t\000i\000o\000n\000 \000d\000u\000 \000t\000e\000s\000t\000 \000P\000a\000s\000s\000 \000N\000a\000u\000t\000i\000q\000u\000e\000 \000-\000 \0002\0000\0002\0002\000-</dc:title>
  <dc:creator>\376\377\000m\000a\000u\000g\000i\000e\000r</dc:creator>
  <cp:lastModifiedBy>Lestang Thierry</cp:lastModifiedBy>
  <cp:revision>2</cp:revision>
  <dcterms:created xsi:type="dcterms:W3CDTF">2024-03-15T17:42:00Z</dcterms:created>
  <dcterms:modified xsi:type="dcterms:W3CDTF">2024-03-15T17:42:00Z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\376\377\000P\000D\000F\000C\000r\000e\000a\000t\000o\000r\000 \000V\000e\000r\000s\000i\000o\000n\000 \0000\000.\0009\000.\0006</vt:lpwstr>
  </property>
  <property fmtid="{D5CDD505-2E9C-101B-9397-08002B2CF9AE}" pid="4" name="LastSaved">
    <vt:filetime>2024-03-15T00:00:00Z</vt:filetime>
  </property>
</Properties>
</file>